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E1D23EA" w14:textId="0A448FDE" w:rsidR="00CF4486" w:rsidRPr="005821C6" w:rsidRDefault="00014288">
      <w:pPr>
        <w:pStyle w:val="Title"/>
        <w:rPr>
          <w:rFonts w:cstheme="majorHAnsi"/>
          <w:color w:val="000000" w:themeColor="text1"/>
          <w:sz w:val="44"/>
          <w:szCs w:val="44"/>
        </w:rPr>
      </w:pPr>
      <w:r w:rsidRPr="005821C6">
        <w:rPr>
          <w:rFonts w:cstheme="majorHAnsi"/>
          <w:b/>
          <w:bCs/>
          <w:color w:val="000000" w:themeColor="text1"/>
          <w:sz w:val="44"/>
          <w:szCs w:val="44"/>
        </w:rPr>
        <w:t>Songs of Exile</w:t>
      </w:r>
      <w:r w:rsidRPr="005821C6">
        <w:rPr>
          <w:rFonts w:cstheme="majorHAnsi"/>
          <w:color w:val="000000" w:themeColor="text1"/>
          <w:sz w:val="44"/>
          <w:szCs w:val="44"/>
        </w:rPr>
        <w:t xml:space="preserve"> – </w:t>
      </w:r>
      <w:r w:rsidR="005821C6" w:rsidRPr="005821C6">
        <w:rPr>
          <w:rFonts w:cstheme="majorHAnsi"/>
          <w:color w:val="000000" w:themeColor="text1"/>
          <w:sz w:val="44"/>
          <w:szCs w:val="44"/>
        </w:rPr>
        <w:t>p</w:t>
      </w:r>
      <w:r w:rsidRPr="005821C6">
        <w:rPr>
          <w:rFonts w:cstheme="majorHAnsi"/>
          <w:color w:val="000000" w:themeColor="text1"/>
          <w:sz w:val="44"/>
          <w:szCs w:val="44"/>
        </w:rPr>
        <w:t xml:space="preserve">ress </w:t>
      </w:r>
      <w:r w:rsidR="005821C6" w:rsidRPr="005821C6">
        <w:rPr>
          <w:rFonts w:cstheme="majorHAnsi"/>
          <w:color w:val="000000" w:themeColor="text1"/>
          <w:sz w:val="44"/>
          <w:szCs w:val="44"/>
        </w:rPr>
        <w:t>k</w:t>
      </w:r>
      <w:r w:rsidRPr="005821C6">
        <w:rPr>
          <w:rFonts w:cstheme="majorHAnsi"/>
          <w:color w:val="000000" w:themeColor="text1"/>
          <w:sz w:val="44"/>
          <w:szCs w:val="44"/>
        </w:rPr>
        <w:t>it</w:t>
      </w:r>
    </w:p>
    <w:p w14:paraId="1C75478B" w14:textId="1FD4303E" w:rsidR="009C08BD" w:rsidRPr="005821C6" w:rsidRDefault="009C08BD" w:rsidP="009C08BD">
      <w:pPr>
        <w:pStyle w:val="Heading1"/>
        <w:spacing w:line="240" w:lineRule="auto"/>
        <w:jc w:val="right"/>
        <w:rPr>
          <w:rFonts w:cstheme="majorHAnsi"/>
          <w:color w:val="000000" w:themeColor="text1"/>
          <w:sz w:val="16"/>
          <w:szCs w:val="16"/>
        </w:rPr>
      </w:pPr>
      <w:r w:rsidRPr="005821C6">
        <w:rPr>
          <w:rFonts w:cstheme="majorHAnsi"/>
          <w:noProof/>
          <w:color w:val="000000" w:themeColor="text1"/>
        </w:rPr>
        <w:drawing>
          <wp:inline distT="0" distB="0" distL="0" distR="0" wp14:anchorId="1C2F2BF9" wp14:editId="1125E8A9">
            <wp:extent cx="5486400" cy="3084830"/>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486400" cy="3084830"/>
                    </a:xfrm>
                    <a:prstGeom prst="rect">
                      <a:avLst/>
                    </a:prstGeom>
                  </pic:spPr>
                </pic:pic>
              </a:graphicData>
            </a:graphic>
          </wp:inline>
        </w:drawing>
      </w:r>
      <w:r w:rsidRPr="005821C6">
        <w:rPr>
          <w:rFonts w:cstheme="majorHAnsi"/>
          <w:color w:val="000000" w:themeColor="text1"/>
        </w:rPr>
        <w:t xml:space="preserve"> </w:t>
      </w:r>
      <w:r w:rsidRPr="005821C6">
        <w:rPr>
          <w:rFonts w:cstheme="majorHAnsi"/>
          <w:b w:val="0"/>
          <w:bCs w:val="0"/>
          <w:color w:val="000000" w:themeColor="text1"/>
          <w:sz w:val="16"/>
          <w:szCs w:val="16"/>
        </w:rPr>
        <w:t xml:space="preserve">Lebanon Cedar in the </w:t>
      </w:r>
      <w:r w:rsidRPr="005821C6">
        <w:rPr>
          <w:rFonts w:cstheme="majorHAnsi"/>
          <w:b w:val="0"/>
          <w:bCs w:val="0"/>
          <w:i/>
          <w:iCs/>
          <w:color w:val="000000" w:themeColor="text1"/>
          <w:sz w:val="16"/>
          <w:szCs w:val="16"/>
        </w:rPr>
        <w:t xml:space="preserve">Jardin des </w:t>
      </w:r>
      <w:proofErr w:type="spellStart"/>
      <w:r w:rsidRPr="005821C6">
        <w:rPr>
          <w:rFonts w:cstheme="majorHAnsi"/>
          <w:b w:val="0"/>
          <w:bCs w:val="0"/>
          <w:i/>
          <w:iCs/>
          <w:color w:val="000000" w:themeColor="text1"/>
          <w:sz w:val="16"/>
          <w:szCs w:val="16"/>
        </w:rPr>
        <w:t>Plantes</w:t>
      </w:r>
      <w:proofErr w:type="spellEnd"/>
      <w:r w:rsidRPr="005821C6">
        <w:rPr>
          <w:rFonts w:cstheme="majorHAnsi"/>
          <w:b w:val="0"/>
          <w:bCs w:val="0"/>
          <w:color w:val="000000" w:themeColor="text1"/>
          <w:sz w:val="16"/>
          <w:szCs w:val="16"/>
        </w:rPr>
        <w:t xml:space="preserve">, Paris </w:t>
      </w:r>
    </w:p>
    <w:p w14:paraId="337151CB" w14:textId="77777777" w:rsidR="009C08BD" w:rsidRPr="005821C6" w:rsidRDefault="009C08BD" w:rsidP="009C08BD">
      <w:pPr>
        <w:pStyle w:val="Heading1"/>
        <w:rPr>
          <w:rFonts w:cstheme="majorHAnsi"/>
          <w:color w:val="000000" w:themeColor="text1"/>
        </w:rPr>
      </w:pPr>
      <w:r w:rsidRPr="005821C6">
        <w:rPr>
          <w:rFonts w:cstheme="majorHAnsi"/>
          <w:color w:val="000000" w:themeColor="text1"/>
        </w:rPr>
        <w:t xml:space="preserve">Short Synopsis </w:t>
      </w:r>
    </w:p>
    <w:p w14:paraId="598A8DDE" w14:textId="2A4B7618" w:rsidR="009C08BD" w:rsidRPr="005821C6" w:rsidRDefault="009C08BD" w:rsidP="00B85D65">
      <w:pPr>
        <w:jc w:val="both"/>
        <w:rPr>
          <w:rFonts w:asciiTheme="majorHAnsi" w:hAnsiTheme="majorHAnsi" w:cstheme="majorHAnsi"/>
          <w:color w:val="000000" w:themeColor="text1"/>
          <w:sz w:val="23"/>
          <w:szCs w:val="23"/>
        </w:rPr>
      </w:pPr>
      <w:r w:rsidRPr="005821C6">
        <w:rPr>
          <w:rFonts w:asciiTheme="majorHAnsi" w:hAnsiTheme="majorHAnsi" w:cstheme="majorHAnsi"/>
          <w:color w:val="000000" w:themeColor="text1"/>
          <w:sz w:val="23"/>
          <w:szCs w:val="23"/>
        </w:rPr>
        <w:t xml:space="preserve">In 2018, Marcia </w:t>
      </w:r>
      <w:proofErr w:type="spellStart"/>
      <w:r w:rsidRPr="005821C6">
        <w:rPr>
          <w:rFonts w:asciiTheme="majorHAnsi" w:hAnsiTheme="majorHAnsi" w:cstheme="majorHAnsi"/>
          <w:color w:val="000000" w:themeColor="text1"/>
          <w:sz w:val="23"/>
          <w:szCs w:val="23"/>
        </w:rPr>
        <w:t>Tiburi</w:t>
      </w:r>
      <w:proofErr w:type="spellEnd"/>
      <w:r w:rsidRPr="005821C6">
        <w:rPr>
          <w:rFonts w:asciiTheme="majorHAnsi" w:hAnsiTheme="majorHAnsi" w:cstheme="majorHAnsi"/>
          <w:color w:val="000000" w:themeColor="text1"/>
          <w:sz w:val="23"/>
          <w:szCs w:val="23"/>
        </w:rPr>
        <w:t xml:space="preserve"> and Jean Wyllys</w:t>
      </w:r>
      <w:r w:rsidR="00B85D65" w:rsidRPr="005821C6">
        <w:rPr>
          <w:rFonts w:asciiTheme="majorHAnsi" w:hAnsiTheme="majorHAnsi" w:cstheme="majorHAnsi"/>
          <w:color w:val="000000" w:themeColor="text1"/>
          <w:sz w:val="23"/>
          <w:szCs w:val="23"/>
        </w:rPr>
        <w:t xml:space="preserve">, </w:t>
      </w:r>
      <w:r w:rsidR="00B85D65" w:rsidRPr="005821C6">
        <w:rPr>
          <w:rFonts w:asciiTheme="majorHAnsi" w:hAnsiTheme="majorHAnsi" w:cstheme="majorHAnsi"/>
          <w:color w:val="000000" w:themeColor="text1"/>
          <w:sz w:val="23"/>
          <w:szCs w:val="23"/>
          <w:lang w:val="en-GB"/>
        </w:rPr>
        <w:t xml:space="preserve">prominent Brazilian activists, </w:t>
      </w:r>
      <w:r w:rsidR="00B85D65" w:rsidRPr="005821C6">
        <w:rPr>
          <w:rFonts w:asciiTheme="majorHAnsi" w:hAnsiTheme="majorHAnsi" w:cstheme="majorHAnsi"/>
          <w:color w:val="000000" w:themeColor="text1"/>
          <w:sz w:val="23"/>
          <w:szCs w:val="23"/>
        </w:rPr>
        <w:t>flee</w:t>
      </w:r>
      <w:r w:rsidRPr="005821C6">
        <w:rPr>
          <w:rFonts w:asciiTheme="majorHAnsi" w:hAnsiTheme="majorHAnsi" w:cstheme="majorHAnsi"/>
          <w:color w:val="000000" w:themeColor="text1"/>
          <w:sz w:val="23"/>
          <w:szCs w:val="23"/>
        </w:rPr>
        <w:t xml:space="preserve"> Brazil after threats from the far right. From exile in Europe, they exchange letters on politics, social media, and banishment. Their readings shape the film, permeated by the silent presence of a centuries-old tree in Paris.</w:t>
      </w:r>
    </w:p>
    <w:p w14:paraId="1EF7C13E" w14:textId="5A466481" w:rsidR="00CF4486" w:rsidRPr="005821C6" w:rsidRDefault="00014288" w:rsidP="009C08BD">
      <w:pPr>
        <w:pStyle w:val="Heading1"/>
        <w:spacing w:line="240" w:lineRule="auto"/>
        <w:rPr>
          <w:rFonts w:cstheme="majorHAnsi"/>
          <w:color w:val="000000" w:themeColor="text1"/>
        </w:rPr>
      </w:pPr>
      <w:r w:rsidRPr="005821C6">
        <w:rPr>
          <w:rFonts w:cstheme="majorHAnsi"/>
          <w:color w:val="000000" w:themeColor="text1"/>
        </w:rPr>
        <w:t>Technical Information</w:t>
      </w:r>
    </w:p>
    <w:p w14:paraId="3C3D3A2F" w14:textId="77777777" w:rsidR="00B85D65" w:rsidRPr="005821C6" w:rsidRDefault="00014288" w:rsidP="009C08BD">
      <w:pPr>
        <w:spacing w:after="0" w:line="240" w:lineRule="auto"/>
        <w:rPr>
          <w:rFonts w:asciiTheme="majorHAnsi" w:hAnsiTheme="majorHAnsi" w:cstheme="majorHAnsi"/>
          <w:color w:val="000000" w:themeColor="text1"/>
        </w:rPr>
      </w:pPr>
      <w:r w:rsidRPr="005821C6">
        <w:rPr>
          <w:rFonts w:asciiTheme="majorHAnsi" w:hAnsiTheme="majorHAnsi" w:cstheme="majorHAnsi"/>
          <w:color w:val="000000" w:themeColor="text1"/>
        </w:rPr>
        <w:t>Title: Songs of Exile</w:t>
      </w:r>
      <w:r w:rsidRPr="005821C6">
        <w:rPr>
          <w:rFonts w:asciiTheme="majorHAnsi" w:hAnsiTheme="majorHAnsi" w:cstheme="majorHAnsi"/>
          <w:color w:val="000000" w:themeColor="text1"/>
        </w:rPr>
        <w:br/>
        <w:t>Year: 2025</w:t>
      </w:r>
      <w:r w:rsidRPr="005821C6">
        <w:rPr>
          <w:rFonts w:asciiTheme="majorHAnsi" w:hAnsiTheme="majorHAnsi" w:cstheme="majorHAnsi"/>
          <w:color w:val="000000" w:themeColor="text1"/>
        </w:rPr>
        <w:br/>
        <w:t>Runtime: 77 min</w:t>
      </w:r>
      <w:r w:rsidRPr="005821C6">
        <w:rPr>
          <w:rFonts w:asciiTheme="majorHAnsi" w:hAnsiTheme="majorHAnsi" w:cstheme="majorHAnsi"/>
          <w:color w:val="000000" w:themeColor="text1"/>
        </w:rPr>
        <w:br/>
        <w:t>Format: 2K</w:t>
      </w:r>
      <w:r w:rsidRPr="005821C6">
        <w:rPr>
          <w:rFonts w:asciiTheme="majorHAnsi" w:hAnsiTheme="majorHAnsi" w:cstheme="majorHAnsi"/>
          <w:color w:val="000000" w:themeColor="text1"/>
        </w:rPr>
        <w:br/>
        <w:t>Countries of production: France / Brazil</w:t>
      </w:r>
      <w:r w:rsidRPr="005821C6">
        <w:rPr>
          <w:rFonts w:asciiTheme="majorHAnsi" w:hAnsiTheme="majorHAnsi" w:cstheme="majorHAnsi"/>
          <w:color w:val="000000" w:themeColor="text1"/>
        </w:rPr>
        <w:br/>
        <w:t>Original language: Portuguese</w:t>
      </w:r>
    </w:p>
    <w:p w14:paraId="21BD3D52" w14:textId="7B28325D" w:rsidR="00CF4486" w:rsidRPr="005821C6" w:rsidRDefault="00014288" w:rsidP="009C08BD">
      <w:pPr>
        <w:spacing w:after="0" w:line="240" w:lineRule="auto"/>
        <w:rPr>
          <w:rFonts w:asciiTheme="majorHAnsi" w:hAnsiTheme="majorHAnsi" w:cstheme="majorHAnsi"/>
          <w:color w:val="000000" w:themeColor="text1"/>
          <w:sz w:val="24"/>
          <w:szCs w:val="24"/>
        </w:rPr>
      </w:pPr>
      <w:r w:rsidRPr="005821C6">
        <w:rPr>
          <w:rFonts w:asciiTheme="majorHAnsi" w:hAnsiTheme="majorHAnsi" w:cstheme="majorHAnsi"/>
          <w:color w:val="000000" w:themeColor="text1"/>
        </w:rPr>
        <w:t>Written and directed by: Dado Amaral</w:t>
      </w:r>
      <w:r w:rsidRPr="005821C6">
        <w:rPr>
          <w:rFonts w:asciiTheme="majorHAnsi" w:hAnsiTheme="majorHAnsi" w:cstheme="majorHAnsi"/>
          <w:color w:val="000000" w:themeColor="text1"/>
        </w:rPr>
        <w:br/>
        <w:t xml:space="preserve">With: Marcia </w:t>
      </w:r>
      <w:proofErr w:type="spellStart"/>
      <w:r w:rsidRPr="005821C6">
        <w:rPr>
          <w:rFonts w:asciiTheme="majorHAnsi" w:hAnsiTheme="majorHAnsi" w:cstheme="majorHAnsi"/>
          <w:color w:val="000000" w:themeColor="text1"/>
        </w:rPr>
        <w:t>Tiburi</w:t>
      </w:r>
      <w:proofErr w:type="spellEnd"/>
      <w:r w:rsidRPr="005821C6">
        <w:rPr>
          <w:rFonts w:asciiTheme="majorHAnsi" w:hAnsiTheme="majorHAnsi" w:cstheme="majorHAnsi"/>
          <w:color w:val="000000" w:themeColor="text1"/>
        </w:rPr>
        <w:t xml:space="preserve"> and Jean Wyllys</w:t>
      </w:r>
      <w:r w:rsidRPr="005821C6">
        <w:rPr>
          <w:rFonts w:asciiTheme="majorHAnsi" w:hAnsiTheme="majorHAnsi" w:cstheme="majorHAnsi"/>
          <w:color w:val="000000" w:themeColor="text1"/>
        </w:rPr>
        <w:br/>
        <w:t xml:space="preserve">Editing: Nina </w:t>
      </w:r>
      <w:proofErr w:type="spellStart"/>
      <w:r w:rsidRPr="005821C6">
        <w:rPr>
          <w:rFonts w:asciiTheme="majorHAnsi" w:hAnsiTheme="majorHAnsi" w:cstheme="majorHAnsi"/>
          <w:color w:val="000000" w:themeColor="text1"/>
        </w:rPr>
        <w:t>Galanternick</w:t>
      </w:r>
      <w:proofErr w:type="spellEnd"/>
      <w:r w:rsidRPr="005821C6">
        <w:rPr>
          <w:rFonts w:asciiTheme="majorHAnsi" w:hAnsiTheme="majorHAnsi" w:cstheme="majorHAnsi"/>
          <w:color w:val="000000" w:themeColor="text1"/>
        </w:rPr>
        <w:br/>
        <w:t>Cinematography: Camila Freitas</w:t>
      </w:r>
      <w:r w:rsidRPr="005821C6">
        <w:rPr>
          <w:rFonts w:asciiTheme="majorHAnsi" w:hAnsiTheme="majorHAnsi" w:cstheme="majorHAnsi"/>
          <w:color w:val="000000" w:themeColor="text1"/>
        </w:rPr>
        <w:br/>
        <w:t xml:space="preserve">Sound recording: </w:t>
      </w:r>
      <w:proofErr w:type="spellStart"/>
      <w:r w:rsidRPr="005821C6">
        <w:rPr>
          <w:rFonts w:asciiTheme="majorHAnsi" w:hAnsiTheme="majorHAnsi" w:cstheme="majorHAnsi"/>
          <w:color w:val="000000" w:themeColor="text1"/>
        </w:rPr>
        <w:t>Juruna</w:t>
      </w:r>
      <w:proofErr w:type="spellEnd"/>
      <w:r w:rsidRPr="005821C6">
        <w:rPr>
          <w:rFonts w:asciiTheme="majorHAnsi" w:hAnsiTheme="majorHAnsi" w:cstheme="majorHAnsi"/>
          <w:color w:val="000000" w:themeColor="text1"/>
        </w:rPr>
        <w:t xml:space="preserve"> Mallon</w:t>
      </w:r>
      <w:r w:rsidRPr="005821C6">
        <w:rPr>
          <w:rFonts w:asciiTheme="majorHAnsi" w:hAnsiTheme="majorHAnsi" w:cstheme="majorHAnsi"/>
          <w:color w:val="000000" w:themeColor="text1"/>
        </w:rPr>
        <w:br/>
        <w:t xml:space="preserve">Sound design: Fernando </w:t>
      </w:r>
      <w:proofErr w:type="spellStart"/>
      <w:r w:rsidRPr="005821C6">
        <w:rPr>
          <w:rFonts w:asciiTheme="majorHAnsi" w:hAnsiTheme="majorHAnsi" w:cstheme="majorHAnsi"/>
          <w:color w:val="000000" w:themeColor="text1"/>
        </w:rPr>
        <w:t>Aranha</w:t>
      </w:r>
      <w:proofErr w:type="spellEnd"/>
      <w:r w:rsidRPr="005821C6">
        <w:rPr>
          <w:rFonts w:asciiTheme="majorHAnsi" w:hAnsiTheme="majorHAnsi" w:cstheme="majorHAnsi"/>
          <w:color w:val="000000" w:themeColor="text1"/>
        </w:rPr>
        <w:br/>
        <w:t>Production: Caboclo Cinema</w:t>
      </w:r>
      <w:r w:rsidR="005821C6" w:rsidRPr="005821C6">
        <w:rPr>
          <w:rFonts w:asciiTheme="majorHAnsi" w:hAnsiTheme="majorHAnsi" w:cstheme="majorHAnsi"/>
          <w:color w:val="000000" w:themeColor="text1"/>
        </w:rPr>
        <w:t xml:space="preserve"> (Brazil)</w:t>
      </w:r>
      <w:r w:rsidR="005821C6">
        <w:rPr>
          <w:rFonts w:asciiTheme="majorHAnsi" w:hAnsiTheme="majorHAnsi" w:cstheme="majorHAnsi"/>
          <w:color w:val="000000" w:themeColor="text1"/>
        </w:rPr>
        <w:tab/>
      </w:r>
      <w:r w:rsidR="005821C6">
        <w:rPr>
          <w:rFonts w:asciiTheme="majorHAnsi" w:hAnsiTheme="majorHAnsi" w:cstheme="majorHAnsi"/>
          <w:color w:val="000000" w:themeColor="text1"/>
        </w:rPr>
        <w:tab/>
      </w:r>
      <w:r w:rsidR="005821C6">
        <w:rPr>
          <w:rFonts w:asciiTheme="majorHAnsi" w:hAnsiTheme="majorHAnsi" w:cstheme="majorHAnsi"/>
          <w:color w:val="000000" w:themeColor="text1"/>
        </w:rPr>
        <w:tab/>
      </w:r>
      <w:r w:rsidRPr="005821C6">
        <w:rPr>
          <w:rFonts w:asciiTheme="majorHAnsi" w:hAnsiTheme="majorHAnsi" w:cstheme="majorHAnsi"/>
          <w:color w:val="000000" w:themeColor="text1"/>
        </w:rPr>
        <w:t>Co-production: La Centrale 22 (France)</w:t>
      </w:r>
      <w:r w:rsidRPr="005821C6">
        <w:rPr>
          <w:rFonts w:asciiTheme="majorHAnsi" w:hAnsiTheme="majorHAnsi" w:cstheme="majorHAnsi"/>
          <w:color w:val="000000" w:themeColor="text1"/>
          <w:sz w:val="23"/>
          <w:szCs w:val="23"/>
        </w:rPr>
        <w:br/>
      </w:r>
    </w:p>
    <w:p w14:paraId="31917F47" w14:textId="453987DB" w:rsidR="009C08BD" w:rsidRPr="005821C6" w:rsidRDefault="009C08BD" w:rsidP="00B85D65">
      <w:pPr>
        <w:spacing w:line="240" w:lineRule="auto"/>
        <w:jc w:val="right"/>
        <w:rPr>
          <w:rFonts w:asciiTheme="majorHAnsi" w:hAnsiTheme="majorHAnsi" w:cstheme="majorHAnsi"/>
          <w:color w:val="000000" w:themeColor="text1"/>
          <w:sz w:val="24"/>
          <w:szCs w:val="24"/>
        </w:rPr>
      </w:pPr>
      <w:r w:rsidRPr="005821C6">
        <w:rPr>
          <w:rFonts w:asciiTheme="majorHAnsi" w:hAnsiTheme="majorHAnsi" w:cstheme="majorHAnsi"/>
          <w:noProof/>
          <w:color w:val="000000" w:themeColor="text1"/>
          <w:sz w:val="24"/>
          <w:szCs w:val="24"/>
        </w:rPr>
        <w:lastRenderedPageBreak/>
        <w:drawing>
          <wp:inline distT="0" distB="0" distL="0" distR="0" wp14:anchorId="1CF9652E" wp14:editId="78E503D6">
            <wp:extent cx="5486400" cy="41033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486400" cy="4103370"/>
                    </a:xfrm>
                    <a:prstGeom prst="rect">
                      <a:avLst/>
                    </a:prstGeom>
                  </pic:spPr>
                </pic:pic>
              </a:graphicData>
            </a:graphic>
          </wp:inline>
        </w:drawing>
      </w:r>
      <w:r w:rsidR="00B85D65" w:rsidRPr="005821C6">
        <w:rPr>
          <w:rFonts w:asciiTheme="majorHAnsi" w:hAnsiTheme="majorHAnsi" w:cstheme="majorHAnsi"/>
          <w:color w:val="000000" w:themeColor="text1"/>
        </w:rPr>
        <w:t xml:space="preserve"> </w:t>
      </w:r>
      <w:r w:rsidR="00B85D65" w:rsidRPr="005821C6">
        <w:rPr>
          <w:rFonts w:asciiTheme="majorHAnsi" w:hAnsiTheme="majorHAnsi" w:cstheme="majorHAnsi"/>
          <w:color w:val="000000" w:themeColor="text1"/>
          <w:sz w:val="16"/>
          <w:szCs w:val="16"/>
        </w:rPr>
        <w:t xml:space="preserve">Marcia </w:t>
      </w:r>
      <w:proofErr w:type="spellStart"/>
      <w:r w:rsidR="00B85D65" w:rsidRPr="005821C6">
        <w:rPr>
          <w:rFonts w:asciiTheme="majorHAnsi" w:hAnsiTheme="majorHAnsi" w:cstheme="majorHAnsi"/>
          <w:color w:val="000000" w:themeColor="text1"/>
          <w:sz w:val="16"/>
          <w:szCs w:val="16"/>
        </w:rPr>
        <w:t>Tiburi</w:t>
      </w:r>
      <w:proofErr w:type="spellEnd"/>
      <w:r w:rsidR="00B85D65" w:rsidRPr="005821C6">
        <w:rPr>
          <w:rFonts w:asciiTheme="majorHAnsi" w:hAnsiTheme="majorHAnsi" w:cstheme="majorHAnsi"/>
          <w:color w:val="000000" w:themeColor="text1"/>
          <w:sz w:val="16"/>
          <w:szCs w:val="16"/>
        </w:rPr>
        <w:t xml:space="preserve"> reading one of the letters in Paris, 2022</w:t>
      </w:r>
      <w:r w:rsidR="00B85D65" w:rsidRPr="005821C6">
        <w:rPr>
          <w:rFonts w:asciiTheme="majorHAnsi" w:hAnsiTheme="majorHAnsi" w:cstheme="majorHAnsi"/>
          <w:color w:val="000000" w:themeColor="text1"/>
          <w:sz w:val="16"/>
          <w:szCs w:val="16"/>
        </w:rPr>
        <w:br/>
      </w:r>
    </w:p>
    <w:p w14:paraId="73E62570" w14:textId="05018754" w:rsidR="00CF4486" w:rsidRPr="005821C6" w:rsidRDefault="00014288">
      <w:pPr>
        <w:pStyle w:val="Heading1"/>
        <w:rPr>
          <w:rFonts w:cstheme="majorHAnsi"/>
          <w:color w:val="000000" w:themeColor="text1"/>
        </w:rPr>
      </w:pPr>
      <w:r w:rsidRPr="005821C6">
        <w:rPr>
          <w:rFonts w:cstheme="majorHAnsi"/>
          <w:color w:val="000000" w:themeColor="text1"/>
        </w:rPr>
        <w:t>Long Synopsis</w:t>
      </w:r>
    </w:p>
    <w:p w14:paraId="051D5FC8" w14:textId="77777777" w:rsidR="00B85D65" w:rsidRPr="005821C6" w:rsidRDefault="00014288" w:rsidP="005821C6">
      <w:pPr>
        <w:rPr>
          <w:rFonts w:asciiTheme="majorHAnsi" w:hAnsiTheme="majorHAnsi" w:cstheme="majorHAnsi"/>
          <w:color w:val="000000" w:themeColor="text1"/>
          <w:sz w:val="18"/>
          <w:szCs w:val="18"/>
        </w:rPr>
      </w:pPr>
      <w:r w:rsidRPr="005821C6">
        <w:rPr>
          <w:rFonts w:asciiTheme="majorHAnsi" w:hAnsiTheme="majorHAnsi" w:cstheme="majorHAnsi"/>
          <w:color w:val="000000" w:themeColor="text1"/>
          <w:sz w:val="24"/>
          <w:szCs w:val="24"/>
        </w:rPr>
        <w:t xml:space="preserve">In December 2018, writer </w:t>
      </w:r>
      <w:r w:rsidRPr="005821C6">
        <w:rPr>
          <w:rFonts w:asciiTheme="majorHAnsi" w:hAnsiTheme="majorHAnsi" w:cstheme="majorHAnsi"/>
          <w:b/>
          <w:bCs/>
          <w:color w:val="000000" w:themeColor="text1"/>
          <w:sz w:val="24"/>
          <w:szCs w:val="24"/>
        </w:rPr>
        <w:t>Marcia Tiburi</w:t>
      </w:r>
      <w:r w:rsidRPr="005821C6">
        <w:rPr>
          <w:rFonts w:asciiTheme="majorHAnsi" w:hAnsiTheme="majorHAnsi" w:cstheme="majorHAnsi"/>
          <w:color w:val="000000" w:themeColor="text1"/>
          <w:sz w:val="24"/>
          <w:szCs w:val="24"/>
        </w:rPr>
        <w:t xml:space="preserve"> and congressman </w:t>
      </w:r>
      <w:r w:rsidRPr="005821C6">
        <w:rPr>
          <w:rFonts w:asciiTheme="majorHAnsi" w:hAnsiTheme="majorHAnsi" w:cstheme="majorHAnsi"/>
          <w:b/>
          <w:bCs/>
          <w:color w:val="000000" w:themeColor="text1"/>
          <w:sz w:val="24"/>
          <w:szCs w:val="24"/>
        </w:rPr>
        <w:t>Jean Wyllys</w:t>
      </w:r>
      <w:r w:rsidRPr="005821C6">
        <w:rPr>
          <w:rFonts w:asciiTheme="majorHAnsi" w:hAnsiTheme="majorHAnsi" w:cstheme="majorHAnsi"/>
          <w:color w:val="000000" w:themeColor="text1"/>
          <w:sz w:val="24"/>
          <w:szCs w:val="24"/>
        </w:rPr>
        <w:t xml:space="preserve"> were forced to leave Brazil amid death threats and violence following the rise of the far right. Both departed without revealing their destinations. She resettled in Paris, he in Barcelona, where they could resume their lives in safety.</w:t>
      </w:r>
      <w:r w:rsidRPr="005821C6">
        <w:rPr>
          <w:rFonts w:asciiTheme="majorHAnsi" w:hAnsiTheme="majorHAnsi" w:cstheme="majorHAnsi"/>
          <w:color w:val="000000" w:themeColor="text1"/>
          <w:sz w:val="24"/>
          <w:szCs w:val="24"/>
        </w:rPr>
        <w:br/>
        <w:t>In Europe, they exchanged letters reflecting on contemporary politics in the age of social media and the painful experience of exile. Dado Amaral, a Brazilian filmmaker based in Paris, follows both subjects during their time abroad, making the reading of these letters by their authors the core of the documentary.</w:t>
      </w:r>
      <w:r w:rsidR="00B85D65" w:rsidRPr="005821C6">
        <w:rPr>
          <w:rFonts w:asciiTheme="majorHAnsi" w:hAnsiTheme="majorHAnsi" w:cstheme="majorHAnsi"/>
          <w:color w:val="000000" w:themeColor="text1"/>
          <w:sz w:val="24"/>
          <w:szCs w:val="24"/>
        </w:rPr>
        <w:t xml:space="preserve"> </w:t>
      </w:r>
      <w:r w:rsidRPr="005821C6">
        <w:rPr>
          <w:rFonts w:asciiTheme="majorHAnsi" w:hAnsiTheme="majorHAnsi" w:cstheme="majorHAnsi"/>
          <w:color w:val="000000" w:themeColor="text1"/>
          <w:sz w:val="24"/>
          <w:szCs w:val="24"/>
        </w:rPr>
        <w:t>A third character quietly permeates the film: a 290-year-old Lebanon Cedar</w:t>
      </w:r>
      <w:r w:rsidR="00B85D65" w:rsidRPr="005821C6">
        <w:rPr>
          <w:rFonts w:asciiTheme="majorHAnsi" w:hAnsiTheme="majorHAnsi" w:cstheme="majorHAnsi"/>
          <w:color w:val="000000" w:themeColor="text1"/>
          <w:sz w:val="24"/>
          <w:szCs w:val="24"/>
        </w:rPr>
        <w:t xml:space="preserve">, planted at </w:t>
      </w:r>
      <w:r w:rsidR="00B85D65" w:rsidRPr="005821C6">
        <w:rPr>
          <w:rFonts w:asciiTheme="majorHAnsi" w:hAnsiTheme="majorHAnsi" w:cstheme="majorHAnsi"/>
          <w:i/>
          <w:iCs/>
          <w:color w:val="000000" w:themeColor="text1"/>
          <w:sz w:val="24"/>
          <w:szCs w:val="24"/>
        </w:rPr>
        <w:t xml:space="preserve">Jardin des </w:t>
      </w:r>
      <w:proofErr w:type="spellStart"/>
      <w:r w:rsidR="00B85D65" w:rsidRPr="005821C6">
        <w:rPr>
          <w:rFonts w:asciiTheme="majorHAnsi" w:hAnsiTheme="majorHAnsi" w:cstheme="majorHAnsi"/>
          <w:i/>
          <w:iCs/>
          <w:color w:val="000000" w:themeColor="text1"/>
          <w:sz w:val="24"/>
          <w:szCs w:val="24"/>
        </w:rPr>
        <w:t>Plantes</w:t>
      </w:r>
      <w:proofErr w:type="spellEnd"/>
      <w:r w:rsidR="00B85D65" w:rsidRPr="005821C6">
        <w:rPr>
          <w:rFonts w:asciiTheme="majorHAnsi" w:hAnsiTheme="majorHAnsi" w:cstheme="majorHAnsi"/>
          <w:color w:val="000000" w:themeColor="text1"/>
          <w:sz w:val="24"/>
          <w:szCs w:val="24"/>
        </w:rPr>
        <w:t>,</w:t>
      </w:r>
      <w:r w:rsidRPr="005821C6">
        <w:rPr>
          <w:rFonts w:asciiTheme="majorHAnsi" w:hAnsiTheme="majorHAnsi" w:cstheme="majorHAnsi"/>
          <w:color w:val="000000" w:themeColor="text1"/>
          <w:sz w:val="24"/>
          <w:szCs w:val="24"/>
        </w:rPr>
        <w:t xml:space="preserve"> in Paris.</w:t>
      </w:r>
      <w:r w:rsidR="00B85D65" w:rsidRPr="005821C6">
        <w:rPr>
          <w:rFonts w:asciiTheme="majorHAnsi" w:hAnsiTheme="majorHAnsi" w:cstheme="majorHAnsi"/>
          <w:color w:val="000000" w:themeColor="text1"/>
          <w:sz w:val="18"/>
          <w:szCs w:val="18"/>
        </w:rPr>
        <w:t xml:space="preserve"> </w:t>
      </w:r>
    </w:p>
    <w:p w14:paraId="5F3731CC" w14:textId="138F7229" w:rsidR="00CF4486" w:rsidRPr="005821C6" w:rsidRDefault="00B85D65" w:rsidP="00B85D65">
      <w:pPr>
        <w:spacing w:after="0" w:line="240" w:lineRule="auto"/>
        <w:jc w:val="both"/>
        <w:rPr>
          <w:rFonts w:asciiTheme="majorHAnsi" w:hAnsiTheme="majorHAnsi" w:cstheme="majorHAnsi"/>
          <w:color w:val="000000" w:themeColor="text1"/>
          <w:sz w:val="24"/>
          <w:szCs w:val="24"/>
        </w:rPr>
      </w:pPr>
      <w:r w:rsidRPr="005821C6">
        <w:rPr>
          <w:rFonts w:asciiTheme="majorHAnsi" w:hAnsiTheme="majorHAnsi" w:cstheme="majorHAnsi"/>
          <w:noProof/>
          <w:color w:val="000000" w:themeColor="text1"/>
          <w:sz w:val="18"/>
          <w:szCs w:val="18"/>
        </w:rPr>
        <w:lastRenderedPageBreak/>
        <w:drawing>
          <wp:inline distT="0" distB="0" distL="0" distR="0" wp14:anchorId="56D2FB11" wp14:editId="47C22312">
            <wp:extent cx="5467150" cy="4104792"/>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467150" cy="4104792"/>
                    </a:xfrm>
                    <a:prstGeom prst="rect">
                      <a:avLst/>
                    </a:prstGeom>
                  </pic:spPr>
                </pic:pic>
              </a:graphicData>
            </a:graphic>
          </wp:inline>
        </w:drawing>
      </w:r>
    </w:p>
    <w:p w14:paraId="0F049139" w14:textId="77777777" w:rsidR="00B85D65" w:rsidRPr="005821C6" w:rsidRDefault="00B85D65" w:rsidP="00B85D65">
      <w:pPr>
        <w:pStyle w:val="Heading1"/>
        <w:spacing w:before="0" w:line="240" w:lineRule="auto"/>
        <w:jc w:val="right"/>
        <w:rPr>
          <w:rFonts w:cstheme="majorHAnsi"/>
          <w:b w:val="0"/>
          <w:bCs w:val="0"/>
          <w:color w:val="000000" w:themeColor="text1"/>
          <w:sz w:val="16"/>
          <w:szCs w:val="16"/>
        </w:rPr>
      </w:pPr>
      <w:r w:rsidRPr="005821C6">
        <w:rPr>
          <w:rFonts w:cstheme="majorHAnsi"/>
          <w:b w:val="0"/>
          <w:bCs w:val="0"/>
          <w:color w:val="000000" w:themeColor="text1"/>
          <w:sz w:val="16"/>
          <w:szCs w:val="16"/>
        </w:rPr>
        <w:t>Jean Wyllys reading in his apartment in Barcelona.</w:t>
      </w:r>
    </w:p>
    <w:p w14:paraId="011B4A78" w14:textId="77777777" w:rsidR="00B85D65" w:rsidRPr="005821C6" w:rsidRDefault="00B85D65" w:rsidP="00B85D65">
      <w:pPr>
        <w:spacing w:line="240" w:lineRule="auto"/>
        <w:jc w:val="both"/>
        <w:rPr>
          <w:rFonts w:asciiTheme="majorHAnsi" w:hAnsiTheme="majorHAnsi" w:cstheme="majorHAnsi"/>
          <w:color w:val="000000" w:themeColor="text1"/>
          <w:sz w:val="24"/>
          <w:szCs w:val="24"/>
        </w:rPr>
      </w:pPr>
    </w:p>
    <w:p w14:paraId="7E1965C4" w14:textId="7B0C5F63" w:rsidR="00CF4486" w:rsidRPr="005821C6" w:rsidRDefault="00014288">
      <w:pPr>
        <w:pStyle w:val="Heading1"/>
        <w:rPr>
          <w:rFonts w:cstheme="majorHAnsi"/>
          <w:color w:val="000000" w:themeColor="text1"/>
        </w:rPr>
      </w:pPr>
      <w:r w:rsidRPr="005821C6">
        <w:rPr>
          <w:rFonts w:cstheme="majorHAnsi"/>
          <w:color w:val="000000" w:themeColor="text1"/>
        </w:rPr>
        <w:t>Director's Bio</w:t>
      </w:r>
    </w:p>
    <w:p w14:paraId="2F621EF1" w14:textId="06385A9C" w:rsidR="00CF4486" w:rsidRPr="005821C6" w:rsidRDefault="00014288" w:rsidP="005821C6">
      <w:pPr>
        <w:jc w:val="both"/>
        <w:rPr>
          <w:rFonts w:asciiTheme="majorHAnsi" w:hAnsiTheme="majorHAnsi" w:cstheme="majorHAnsi"/>
          <w:color w:val="000000" w:themeColor="text1"/>
        </w:rPr>
      </w:pPr>
      <w:r w:rsidRPr="005821C6">
        <w:rPr>
          <w:rFonts w:asciiTheme="majorHAnsi" w:hAnsiTheme="majorHAnsi" w:cstheme="majorHAnsi"/>
          <w:color w:val="000000" w:themeColor="text1"/>
        </w:rPr>
        <w:t xml:space="preserve">Dado Amaral is a director, actor, and writer. He has made nine short films, including two documentaries about the street visionary Prophet Gentileza: Gentileza (1994) and Porr Gentileza (2002). He directed Alfavela (2010) for TV Brasil, winner of the FIC-TV grant from Brazil’s Ministry of Culture. As a screenwriter, he has written series and programs for channels based in Rio de Janeiro. His debut feature, </w:t>
      </w:r>
      <w:r w:rsidR="005821C6">
        <w:rPr>
          <w:rFonts w:asciiTheme="majorHAnsi" w:hAnsiTheme="majorHAnsi" w:cstheme="majorHAnsi"/>
          <w:color w:val="000000" w:themeColor="text1"/>
        </w:rPr>
        <w:t>Songs of Exile</w:t>
      </w:r>
      <w:r w:rsidRPr="005821C6">
        <w:rPr>
          <w:rFonts w:asciiTheme="majorHAnsi" w:hAnsiTheme="majorHAnsi" w:cstheme="majorHAnsi"/>
          <w:color w:val="000000" w:themeColor="text1"/>
        </w:rPr>
        <w:t>, premiered at Cinéma du Réel 2025.</w:t>
      </w:r>
    </w:p>
    <w:p w14:paraId="6249DE70" w14:textId="2E8AFA49" w:rsidR="00CF4486" w:rsidRPr="005821C6" w:rsidRDefault="00014288">
      <w:pPr>
        <w:pStyle w:val="Heading1"/>
        <w:rPr>
          <w:rFonts w:cstheme="majorHAnsi"/>
          <w:color w:val="000000" w:themeColor="text1"/>
        </w:rPr>
      </w:pPr>
      <w:r w:rsidRPr="005821C6">
        <w:rPr>
          <w:rFonts w:cstheme="majorHAnsi"/>
          <w:color w:val="000000" w:themeColor="text1"/>
        </w:rPr>
        <w:t>Contact</w:t>
      </w:r>
    </w:p>
    <w:p w14:paraId="46E75530" w14:textId="3AF8BE35" w:rsidR="00CF4486" w:rsidRPr="005821C6" w:rsidRDefault="00014288">
      <w:pPr>
        <w:rPr>
          <w:rFonts w:asciiTheme="majorHAnsi" w:hAnsiTheme="majorHAnsi" w:cstheme="majorHAnsi"/>
          <w:color w:val="000000" w:themeColor="text1"/>
        </w:rPr>
      </w:pPr>
      <w:r w:rsidRPr="005821C6">
        <w:rPr>
          <w:rFonts w:asciiTheme="majorHAnsi" w:hAnsiTheme="majorHAnsi" w:cstheme="majorHAnsi"/>
          <w:color w:val="000000" w:themeColor="text1"/>
        </w:rPr>
        <w:t xml:space="preserve">Name: </w:t>
      </w:r>
      <w:r w:rsidRPr="005821C6">
        <w:rPr>
          <w:rFonts w:asciiTheme="majorHAnsi" w:hAnsiTheme="majorHAnsi" w:cstheme="majorHAnsi"/>
          <w:b/>
          <w:bCs/>
          <w:color w:val="000000" w:themeColor="text1"/>
        </w:rPr>
        <w:t>Dado Amaral</w:t>
      </w:r>
      <w:r w:rsidRPr="005821C6">
        <w:rPr>
          <w:rFonts w:asciiTheme="majorHAnsi" w:hAnsiTheme="majorHAnsi" w:cstheme="majorHAnsi"/>
          <w:color w:val="000000" w:themeColor="text1"/>
        </w:rPr>
        <w:br/>
        <w:t xml:space="preserve">Email: </w:t>
      </w:r>
      <w:r w:rsidR="00B85D65" w:rsidRPr="005821C6">
        <w:rPr>
          <w:rFonts w:asciiTheme="majorHAnsi" w:hAnsiTheme="majorHAnsi" w:cstheme="majorHAnsi"/>
          <w:color w:val="000000" w:themeColor="text1"/>
        </w:rPr>
        <w:t>genti</w:t>
      </w:r>
      <w:r w:rsidRPr="005821C6">
        <w:rPr>
          <w:rFonts w:asciiTheme="majorHAnsi" w:hAnsiTheme="majorHAnsi" w:cstheme="majorHAnsi"/>
          <w:color w:val="000000" w:themeColor="text1"/>
        </w:rPr>
        <w:t>l</w:t>
      </w:r>
      <w:r w:rsidR="00B85D65" w:rsidRPr="005821C6">
        <w:rPr>
          <w:rFonts w:asciiTheme="majorHAnsi" w:hAnsiTheme="majorHAnsi" w:cstheme="majorHAnsi"/>
          <w:color w:val="000000" w:themeColor="text1"/>
        </w:rPr>
        <w:t>eza</w:t>
      </w:r>
      <w:r w:rsidRPr="005821C6">
        <w:rPr>
          <w:rFonts w:asciiTheme="majorHAnsi" w:hAnsiTheme="majorHAnsi" w:cstheme="majorHAnsi"/>
          <w:color w:val="000000" w:themeColor="text1"/>
        </w:rPr>
        <w:t>@gmail.com</w:t>
      </w:r>
      <w:r w:rsidRPr="005821C6">
        <w:rPr>
          <w:rFonts w:asciiTheme="majorHAnsi" w:hAnsiTheme="majorHAnsi" w:cstheme="majorHAnsi"/>
          <w:color w:val="000000" w:themeColor="text1"/>
        </w:rPr>
        <w:br/>
        <w:t>Phone: +33 6 5</w:t>
      </w:r>
      <w:r w:rsidR="00B85D65" w:rsidRPr="005821C6">
        <w:rPr>
          <w:rFonts w:asciiTheme="majorHAnsi" w:hAnsiTheme="majorHAnsi" w:cstheme="majorHAnsi"/>
          <w:color w:val="000000" w:themeColor="text1"/>
        </w:rPr>
        <w:t>8</w:t>
      </w:r>
      <w:r w:rsidRPr="005821C6">
        <w:rPr>
          <w:rFonts w:asciiTheme="majorHAnsi" w:hAnsiTheme="majorHAnsi" w:cstheme="majorHAnsi"/>
          <w:color w:val="000000" w:themeColor="text1"/>
        </w:rPr>
        <w:t xml:space="preserve"> </w:t>
      </w:r>
      <w:r w:rsidR="00B85D65" w:rsidRPr="005821C6">
        <w:rPr>
          <w:rFonts w:asciiTheme="majorHAnsi" w:hAnsiTheme="majorHAnsi" w:cstheme="majorHAnsi"/>
          <w:color w:val="000000" w:themeColor="text1"/>
        </w:rPr>
        <w:t>35</w:t>
      </w:r>
      <w:r w:rsidRPr="005821C6">
        <w:rPr>
          <w:rFonts w:asciiTheme="majorHAnsi" w:hAnsiTheme="majorHAnsi" w:cstheme="majorHAnsi"/>
          <w:color w:val="000000" w:themeColor="text1"/>
        </w:rPr>
        <w:t xml:space="preserve"> </w:t>
      </w:r>
      <w:r w:rsidR="00B85D65" w:rsidRPr="005821C6">
        <w:rPr>
          <w:rFonts w:asciiTheme="majorHAnsi" w:hAnsiTheme="majorHAnsi" w:cstheme="majorHAnsi"/>
          <w:color w:val="000000" w:themeColor="text1"/>
        </w:rPr>
        <w:t>11</w:t>
      </w:r>
      <w:r w:rsidRPr="005821C6">
        <w:rPr>
          <w:rFonts w:asciiTheme="majorHAnsi" w:hAnsiTheme="majorHAnsi" w:cstheme="majorHAnsi"/>
          <w:color w:val="000000" w:themeColor="text1"/>
        </w:rPr>
        <w:t xml:space="preserve"> </w:t>
      </w:r>
      <w:r w:rsidR="00B85D65" w:rsidRPr="005821C6">
        <w:rPr>
          <w:rFonts w:asciiTheme="majorHAnsi" w:hAnsiTheme="majorHAnsi" w:cstheme="majorHAnsi"/>
          <w:color w:val="000000" w:themeColor="text1"/>
        </w:rPr>
        <w:t>5</w:t>
      </w:r>
      <w:r w:rsidRPr="005821C6">
        <w:rPr>
          <w:rFonts w:asciiTheme="majorHAnsi" w:hAnsiTheme="majorHAnsi" w:cstheme="majorHAnsi"/>
          <w:color w:val="000000" w:themeColor="text1"/>
        </w:rPr>
        <w:t>0</w:t>
      </w:r>
    </w:p>
    <w:sectPr w:rsidR="00CF4486" w:rsidRPr="005821C6" w:rsidSect="00B85D65">
      <w:footerReference w:type="even" r:id="rId11"/>
      <w:footerReference w:type="default" r:id="rId12"/>
      <w:pgSz w:w="12240" w:h="15840"/>
      <w:pgMar w:top="1440" w:right="1800" w:bottom="1440" w:left="180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ECCA302" w14:textId="77777777" w:rsidR="00F1558F" w:rsidRDefault="00F1558F" w:rsidP="00B85D65">
      <w:pPr>
        <w:spacing w:after="0" w:line="240" w:lineRule="auto"/>
      </w:pPr>
      <w:r>
        <w:separator/>
      </w:r>
    </w:p>
  </w:endnote>
  <w:endnote w:type="continuationSeparator" w:id="0">
    <w:p w14:paraId="26254C3F" w14:textId="77777777" w:rsidR="00F1558F" w:rsidRDefault="00F1558F" w:rsidP="00B85D6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notTrueType/>
    <w:pitch w:val="fixed"/>
    <w:sig w:usb0="E00002FF" w:usb1="6AC7FDFB" w:usb2="08000012" w:usb3="00000000" w:csb0="0002009F" w:csb1="00000000"/>
  </w:font>
  <w:font w:name="Courier">
    <w:panose1 w:val="00000000000000000000"/>
    <w:charset w:val="00"/>
    <w:family w:val="auto"/>
    <w:pitch w:val="variable"/>
    <w:sig w:usb0="00000003"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355188825"/>
      <w:docPartObj>
        <w:docPartGallery w:val="Page Numbers (Bottom of Page)"/>
        <w:docPartUnique/>
      </w:docPartObj>
    </w:sdtPr>
    <w:sdtEndPr>
      <w:rPr>
        <w:rStyle w:val="PageNumber"/>
      </w:rPr>
    </w:sdtEndPr>
    <w:sdtContent>
      <w:p w14:paraId="2C289473" w14:textId="76DAD064" w:rsidR="00B85D65" w:rsidRDefault="00B85D65" w:rsidP="00E93A6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AB8BC9C" w14:textId="77777777" w:rsidR="00B85D65" w:rsidRDefault="00B85D65" w:rsidP="00B85D6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360334204"/>
      <w:docPartObj>
        <w:docPartGallery w:val="Page Numbers (Bottom of Page)"/>
        <w:docPartUnique/>
      </w:docPartObj>
    </w:sdtPr>
    <w:sdtEndPr>
      <w:rPr>
        <w:rStyle w:val="PageNumber"/>
      </w:rPr>
    </w:sdtEndPr>
    <w:sdtContent>
      <w:p w14:paraId="54876F2C" w14:textId="060A8C4B" w:rsidR="00B85D65" w:rsidRDefault="00B85D65" w:rsidP="00E93A6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0AA0C3E2" w14:textId="77777777" w:rsidR="00B85D65" w:rsidRDefault="00B85D65" w:rsidP="00B85D65">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0A1660C" w14:textId="77777777" w:rsidR="00F1558F" w:rsidRDefault="00F1558F" w:rsidP="00B85D65">
      <w:pPr>
        <w:spacing w:after="0" w:line="240" w:lineRule="auto"/>
      </w:pPr>
      <w:r>
        <w:separator/>
      </w:r>
    </w:p>
  </w:footnote>
  <w:footnote w:type="continuationSeparator" w:id="0">
    <w:p w14:paraId="6771BAFD" w14:textId="77777777" w:rsidR="00F1558F" w:rsidRDefault="00F1558F" w:rsidP="00B85D6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94"/>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47730"/>
    <w:rsid w:val="00014288"/>
    <w:rsid w:val="00034616"/>
    <w:rsid w:val="0006063C"/>
    <w:rsid w:val="0015074B"/>
    <w:rsid w:val="0029639D"/>
    <w:rsid w:val="00326F90"/>
    <w:rsid w:val="005821C6"/>
    <w:rsid w:val="009C08BD"/>
    <w:rsid w:val="00AA1D8D"/>
    <w:rsid w:val="00B47730"/>
    <w:rsid w:val="00B85D65"/>
    <w:rsid w:val="00CB0664"/>
    <w:rsid w:val="00CF4486"/>
    <w:rsid w:val="00D7024F"/>
    <w:rsid w:val="00F1558F"/>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E2D1164"/>
  <w14:defaultImageDpi w14:val="300"/>
  <w15:docId w15:val="{DA3071CB-3E0B-FA41-BF53-C4C9959424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u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u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u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u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u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u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u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u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u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u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u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u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u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u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u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u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u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u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u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u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u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character" w:styleId="PageNumber">
    <w:name w:val="page number"/>
    <w:basedOn w:val="DefaultParagraphFont"/>
    <w:uiPriority w:val="99"/>
    <w:semiHidden/>
    <w:unhideWhenUsed/>
    <w:rsid w:val="00B85D65"/>
  </w:style>
  <w:style w:type="paragraph" w:styleId="BalloonText">
    <w:name w:val="Balloon Text"/>
    <w:basedOn w:val="Normal"/>
    <w:link w:val="BalloonTextChar"/>
    <w:uiPriority w:val="99"/>
    <w:semiHidden/>
    <w:unhideWhenUsed/>
    <w:rsid w:val="00B85D65"/>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B85D65"/>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image" Target="media/image3.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TotalTime>
  <Pages>3</Pages>
  <Words>333</Words>
  <Characters>1902</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2231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Microsoft Office User</cp:lastModifiedBy>
  <cp:revision>4</cp:revision>
  <cp:lastPrinted>2025-04-17T17:19:00Z</cp:lastPrinted>
  <dcterms:created xsi:type="dcterms:W3CDTF">2025-04-17T17:19:00Z</dcterms:created>
  <dcterms:modified xsi:type="dcterms:W3CDTF">2025-05-02T16:41:00Z</dcterms:modified>
  <cp:category/>
</cp:coreProperties>
</file>